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РЕЗОЛЮТИВНАЯ ЧАСТЬ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ЗАОЧНОГО </w:t>
      </w:r>
      <w:r>
        <w:rPr>
          <w:rFonts w:ascii="Times New Roman" w:eastAsia="Times New Roman" w:hAnsi="Times New Roman" w:cs="Times New Roman"/>
          <w:sz w:val="26"/>
          <w:szCs w:val="26"/>
        </w:rPr>
        <w:t>РЕШЕНИЯ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widowControl w:val="0"/>
        <w:spacing w:before="0" w:after="0"/>
        <w:ind w:firstLine="567"/>
        <w:jc w:val="center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августа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№3 Ханты-Мансийского судебного района Ханты-Мансийского автономного округа - Югры Миненко Ю.Б.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секретаре судебных заседаний </w:t>
      </w:r>
      <w:r>
        <w:rPr>
          <w:rFonts w:ascii="Times New Roman" w:eastAsia="Times New Roman" w:hAnsi="Times New Roman" w:cs="Times New Roman"/>
          <w:sz w:val="26"/>
          <w:szCs w:val="26"/>
        </w:rPr>
        <w:t>Бекетовой Н.И.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6"/>
          <w:szCs w:val="26"/>
        </w:rPr>
        <w:t>№2-</w:t>
      </w:r>
      <w:r>
        <w:rPr>
          <w:rFonts w:ascii="Times New Roman" w:eastAsia="Times New Roman" w:hAnsi="Times New Roman" w:cs="Times New Roman"/>
          <w:sz w:val="26"/>
          <w:szCs w:val="26"/>
        </w:rPr>
        <w:t>1774</w:t>
      </w:r>
      <w:r>
        <w:rPr>
          <w:rFonts w:ascii="Times New Roman" w:eastAsia="Times New Roman" w:hAnsi="Times New Roman" w:cs="Times New Roman"/>
          <w:sz w:val="26"/>
          <w:szCs w:val="26"/>
        </w:rPr>
        <w:t>-2803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исковому заявлению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ЦДУ Инвест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к </w:t>
      </w:r>
      <w:r>
        <w:rPr>
          <w:rFonts w:ascii="Times New Roman" w:eastAsia="Times New Roman" w:hAnsi="Times New Roman" w:cs="Times New Roman"/>
          <w:sz w:val="26"/>
          <w:szCs w:val="26"/>
        </w:rPr>
        <w:t>Жерновой Светлане Александровне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третье лицо ООО МК</w:t>
      </w:r>
      <w:r>
        <w:rPr>
          <w:rFonts w:ascii="Times New Roman" w:eastAsia="Times New Roman" w:hAnsi="Times New Roman" w:cs="Times New Roman"/>
          <w:sz w:val="26"/>
          <w:szCs w:val="26"/>
        </w:rPr>
        <w:t>К «</w:t>
      </w:r>
      <w:r>
        <w:rPr>
          <w:rFonts w:ascii="Times New Roman" w:eastAsia="Times New Roman" w:hAnsi="Times New Roman" w:cs="Times New Roman"/>
          <w:sz w:val="26"/>
          <w:szCs w:val="26"/>
        </w:rPr>
        <w:t>Макро</w:t>
      </w:r>
      <w:r>
        <w:rPr>
          <w:rFonts w:ascii="Times New Roman" w:eastAsia="Times New Roman" w:hAnsi="Times New Roman" w:cs="Times New Roman"/>
          <w:sz w:val="26"/>
          <w:szCs w:val="26"/>
        </w:rPr>
        <w:t>»,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договору займа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сковые требования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ЦДУ Инвест</w:t>
      </w:r>
      <w:r>
        <w:rPr>
          <w:rFonts w:ascii="Times New Roman" w:eastAsia="Times New Roman" w:hAnsi="Times New Roman" w:cs="Times New Roman"/>
          <w:sz w:val="26"/>
          <w:szCs w:val="26"/>
        </w:rPr>
        <w:t>» (</w:t>
      </w:r>
      <w:r>
        <w:rPr>
          <w:rFonts w:ascii="Times New Roman" w:eastAsia="Times New Roman" w:hAnsi="Times New Roman" w:cs="Times New Roman"/>
          <w:sz w:val="26"/>
          <w:szCs w:val="26"/>
        </w:rPr>
        <w:t>ИНН 7727844641, ОГРН: 5147746158632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к </w:t>
      </w:r>
      <w:r>
        <w:rPr>
          <w:rFonts w:ascii="Times New Roman" w:eastAsia="Times New Roman" w:hAnsi="Times New Roman" w:cs="Times New Roman"/>
          <w:sz w:val="26"/>
          <w:szCs w:val="26"/>
        </w:rPr>
        <w:t>Жерновой Светлане Александровне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ИНН: </w:t>
      </w:r>
      <w:r>
        <w:rPr>
          <w:rStyle w:val="cat-UserDefinedgrp-20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третье лицо ООО МК</w:t>
      </w:r>
      <w:r>
        <w:rPr>
          <w:rFonts w:ascii="Times New Roman" w:eastAsia="Times New Roman" w:hAnsi="Times New Roman" w:cs="Times New Roman"/>
          <w:sz w:val="26"/>
          <w:szCs w:val="26"/>
        </w:rPr>
        <w:t>К «</w:t>
      </w:r>
      <w:r>
        <w:rPr>
          <w:rFonts w:ascii="Times New Roman" w:eastAsia="Times New Roman" w:hAnsi="Times New Roman" w:cs="Times New Roman"/>
          <w:sz w:val="26"/>
          <w:szCs w:val="26"/>
        </w:rPr>
        <w:t>Макро</w:t>
      </w:r>
      <w:r>
        <w:rPr>
          <w:rFonts w:ascii="Times New Roman" w:eastAsia="Times New Roman" w:hAnsi="Times New Roman" w:cs="Times New Roman"/>
          <w:sz w:val="26"/>
          <w:szCs w:val="26"/>
        </w:rPr>
        <w:t>»,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удовлетворить.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Жерновой Светланы Александровны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ЦДУ Инвест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договору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займа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1224455002 от 19.04.2023 за период с 12.08.2023 по 11.01.2024 в размере </w:t>
      </w:r>
      <w:r>
        <w:rPr>
          <w:rStyle w:val="cat-Sumgrp-12rplc-19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, в том числе,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Style w:val="cat-Sumgrp-13rplc-20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сумму основного долга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Style w:val="cat-Sumgrp-14rplc-21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проценты за пользование займом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-317,52 руб.-штраф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порядке распределения судебных расходов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Жерновой Светланы Александровны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пользу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ЦДУ Инвест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расходы по оплате государственной пошлины в размере </w:t>
      </w:r>
      <w:r>
        <w:rPr>
          <w:rStyle w:val="cat-Sumgrp-15rplc-2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почтовые расходы в размере </w:t>
      </w:r>
      <w:r>
        <w:rPr>
          <w:rStyle w:val="cat-Sumgrp-16rplc-25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ть на содержание решения суда.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решение может быть обжаловано в апелляционном порядке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Ю.Б.Миненко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Ю.Б.Миненко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12">
    <w:name w:val="cat-UserDefined grp-20 rplc-12"/>
    <w:basedOn w:val="DefaultParagraphFont"/>
  </w:style>
  <w:style w:type="character" w:customStyle="1" w:styleId="cat-Sumgrp-12rplc-19">
    <w:name w:val="cat-Sum grp-12 rplc-19"/>
    <w:basedOn w:val="DefaultParagraphFont"/>
  </w:style>
  <w:style w:type="character" w:customStyle="1" w:styleId="cat-Sumgrp-13rplc-20">
    <w:name w:val="cat-Sum grp-13 rplc-20"/>
    <w:basedOn w:val="DefaultParagraphFont"/>
  </w:style>
  <w:style w:type="character" w:customStyle="1" w:styleId="cat-Sumgrp-14rplc-21">
    <w:name w:val="cat-Sum grp-14 rplc-21"/>
    <w:basedOn w:val="DefaultParagraphFont"/>
  </w:style>
  <w:style w:type="character" w:customStyle="1" w:styleId="cat-Sumgrp-15rplc-24">
    <w:name w:val="cat-Sum grp-15 rplc-24"/>
    <w:basedOn w:val="DefaultParagraphFont"/>
  </w:style>
  <w:style w:type="character" w:customStyle="1" w:styleId="cat-Sumgrp-16rplc-25">
    <w:name w:val="cat-Sum grp-16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